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Georgia" w:hAnsi="Georgia"/>
          <w:b w:val="1"/>
          <w:bCs w:val="1"/>
          <w:outline w:val="0"/>
          <w:color w:val="333333"/>
          <w:u w:color="333333"/>
          <w:lang w:val="fr-FR"/>
          <w14:textFill>
            <w14:solidFill>
              <w14:srgbClr w14:val="333333"/>
            </w14:solidFill>
          </w14:textFill>
        </w:rPr>
      </w:pPr>
    </w:p>
    <w:p>
      <w:pPr>
        <w:pStyle w:val="Body A"/>
        <w:jc w:val="center"/>
        <w:rPr>
          <w:rFonts w:ascii="Georgia" w:cs="Georgia" w:hAnsi="Georgia" w:eastAsia="Georgia"/>
          <w:b w:val="1"/>
          <w:b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Prix Olivier Debouzy 2025</w:t>
      </w:r>
    </w:p>
    <w:p>
      <w:pPr>
        <w:pStyle w:val="Body A"/>
        <w:spacing w:before="240"/>
        <w:jc w:val="center"/>
        <w:rPr>
          <w:rFonts w:ascii="Georgia" w:cs="Georgia" w:hAnsi="Georgia" w:eastAsia="Georgia"/>
          <w:b w:val="1"/>
          <w:b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Prix de la caricature</w:t>
      </w:r>
    </w:p>
    <w:p>
      <w:pPr>
        <w:pStyle w:val="Body A"/>
        <w:spacing w:before="240"/>
        <w:jc w:val="center"/>
        <w:rPr>
          <w:rFonts w:ascii="Georgia" w:cs="Georgia" w:hAnsi="Georgia" w:eastAsia="Georgia"/>
          <w:lang w:val="fr-FR"/>
        </w:rPr>
      </w:pPr>
    </w:p>
    <w:p>
      <w:pPr>
        <w:pStyle w:val="Body A"/>
        <w:spacing w:before="240"/>
        <w:jc w:val="center"/>
        <w:rPr>
          <w:rFonts w:ascii="Georgia" w:cs="Georgia" w:hAnsi="Georgia" w:eastAsia="Georgia"/>
          <w:b w:val="1"/>
          <w:bCs w:val="1"/>
          <w:sz w:val="36"/>
          <w:szCs w:val="36"/>
        </w:rPr>
      </w:pPr>
      <w:r>
        <w:rPr>
          <w:rFonts w:ascii="Georgia" w:hAnsi="Georgia"/>
          <w:b w:val="1"/>
          <w:bCs w:val="1"/>
          <w:sz w:val="36"/>
          <w:szCs w:val="36"/>
          <w:rtl w:val="0"/>
          <w:lang w:val="fr-FR"/>
        </w:rPr>
        <w:t>D</w:t>
      </w:r>
      <w:r>
        <w:rPr>
          <w:rFonts w:ascii="Georgia" w:hAnsi="Georgia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Fonts w:ascii="Georgia" w:hAnsi="Georgia"/>
          <w:b w:val="1"/>
          <w:bCs w:val="1"/>
          <w:sz w:val="36"/>
          <w:szCs w:val="36"/>
          <w:rtl w:val="0"/>
          <w:lang w:val="fr-FR"/>
        </w:rPr>
        <w:t>p</w:t>
      </w:r>
      <w:r>
        <w:rPr>
          <w:rFonts w:ascii="Georgia" w:hAnsi="Georgia" w:hint="default"/>
          <w:b w:val="1"/>
          <w:bCs w:val="1"/>
          <w:sz w:val="36"/>
          <w:szCs w:val="36"/>
          <w:rtl w:val="0"/>
          <w:lang w:val="fr-FR"/>
        </w:rPr>
        <w:t>ô</w:t>
      </w:r>
      <w:r>
        <w:rPr>
          <w:rFonts w:ascii="Georgia" w:hAnsi="Georgia"/>
          <w:b w:val="1"/>
          <w:bCs w:val="1"/>
          <w:sz w:val="36"/>
          <w:szCs w:val="36"/>
          <w:rtl w:val="0"/>
          <w:lang w:val="fr-FR"/>
        </w:rPr>
        <w:t>t de candidature</w:t>
      </w:r>
    </w:p>
    <w:p>
      <w:pPr>
        <w:pStyle w:val="Body A"/>
        <w:jc w:val="center"/>
        <w:rPr>
          <w:rFonts w:ascii="Georgia" w:cs="Georgia" w:hAnsi="Georgia" w:eastAsia="Georgia"/>
          <w:outline w:val="0"/>
          <w:color w:val="333333"/>
          <w:sz w:val="28"/>
          <w:szCs w:val="28"/>
          <w:u w:color="333333"/>
          <w:lang w:val="fr-FR"/>
          <w14:textFill>
            <w14:solidFill>
              <w14:srgbClr w14:val="333333"/>
            </w14:solidFill>
          </w14:textFill>
        </w:rPr>
      </w:pPr>
    </w:p>
    <w:p>
      <w:pPr>
        <w:pStyle w:val="Body A"/>
        <w:jc w:val="center"/>
        <w:rPr>
          <w:rFonts w:ascii="Georgia" w:cs="Georgia" w:hAnsi="Georgia" w:eastAsia="Georgia"/>
          <w:outline w:val="0"/>
          <w:color w:val="333333"/>
          <w:sz w:val="28"/>
          <w:szCs w:val="28"/>
          <w:u w:color="333333"/>
          <w:lang w:val="fr-FR"/>
          <w14:textFill>
            <w14:solidFill>
              <w14:srgbClr w14:val="333333"/>
            </w14:solidFill>
          </w14:textFill>
        </w:rPr>
      </w:pP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  <w:sz w:val="22"/>
          <w:szCs w:val="22"/>
        </w:rPr>
      </w:pPr>
      <w:r>
        <w:rPr>
          <w:rFonts w:ascii="Georgia" w:hAnsi="Georgia"/>
          <w:sz w:val="22"/>
          <w:szCs w:val="22"/>
          <w:rtl w:val="0"/>
          <w:lang w:val="fr-FR"/>
        </w:rPr>
        <w:t>Pour candidater au Prix de la caricature Olivier Debouzy 2025, il convient de compl</w:t>
      </w:r>
      <w:r>
        <w:rPr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Fonts w:ascii="Georgia" w:hAnsi="Georgia"/>
          <w:sz w:val="22"/>
          <w:szCs w:val="22"/>
          <w:rtl w:val="0"/>
          <w:lang w:val="fr-FR"/>
        </w:rPr>
        <w:t xml:space="preserve">ter le formulaire suivant et de </w:t>
      </w:r>
      <w:r>
        <w:rPr>
          <w:rFonts w:ascii="Georgia" w:hAnsi="Georgia"/>
          <w:b w:val="1"/>
          <w:bCs w:val="1"/>
          <w:sz w:val="22"/>
          <w:szCs w:val="22"/>
          <w:rtl w:val="0"/>
          <w:lang w:val="fr-FR"/>
        </w:rPr>
        <w:t>le retourner accompagn</w:t>
      </w:r>
      <w:r>
        <w:rPr>
          <w:rFonts w:ascii="Georgia" w:hAnsi="Georgia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Georgia" w:hAnsi="Georgia"/>
          <w:b w:val="1"/>
          <w:bCs w:val="1"/>
          <w:sz w:val="22"/>
          <w:szCs w:val="22"/>
          <w:rtl w:val="0"/>
          <w:lang w:val="fr-FR"/>
        </w:rPr>
        <w:t>d</w:t>
      </w:r>
      <w:r>
        <w:rPr>
          <w:rFonts w:ascii="Georgia" w:hAnsi="Georgia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Fonts w:ascii="Georgia" w:hAnsi="Georgia"/>
          <w:b w:val="1"/>
          <w:bCs w:val="1"/>
          <w:sz w:val="22"/>
          <w:szCs w:val="22"/>
          <w:rtl w:val="0"/>
          <w:lang w:val="fr-FR"/>
        </w:rPr>
        <w:t>un exemplaire scann</w:t>
      </w:r>
      <w:r>
        <w:rPr>
          <w:rFonts w:ascii="Georgia" w:hAnsi="Georgia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Georgia" w:hAnsi="Georgia"/>
          <w:b w:val="1"/>
          <w:bCs w:val="1"/>
          <w:sz w:val="22"/>
          <w:szCs w:val="22"/>
          <w:rtl w:val="0"/>
          <w:lang w:val="fr-FR"/>
        </w:rPr>
        <w:t>ou photographi</w:t>
      </w:r>
      <w:r>
        <w:rPr>
          <w:rFonts w:ascii="Georgia" w:hAnsi="Georgia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Georgia" w:hAnsi="Georgia"/>
          <w:b w:val="1"/>
          <w:bCs w:val="1"/>
          <w:sz w:val="22"/>
          <w:szCs w:val="22"/>
          <w:rtl w:val="0"/>
          <w:lang w:val="fr-FR"/>
        </w:rPr>
        <w:t>du dessin en haute r</w:t>
      </w:r>
      <w:r>
        <w:rPr>
          <w:rFonts w:ascii="Georgia" w:hAnsi="Georgi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Georgia" w:hAnsi="Georgia"/>
          <w:b w:val="1"/>
          <w:bCs w:val="1"/>
          <w:sz w:val="22"/>
          <w:szCs w:val="22"/>
          <w:rtl w:val="0"/>
          <w:lang w:val="fr-FR"/>
        </w:rPr>
        <w:t>solution (format JPG ou PNG)</w:t>
      </w:r>
      <w:r>
        <w:rPr>
          <w:rFonts w:ascii="Georgia" w:hAnsi="Georgia" w:hint="default"/>
          <w:sz w:val="22"/>
          <w:szCs w:val="22"/>
          <w:rtl w:val="0"/>
          <w:lang w:val="fr-FR"/>
        </w:rPr>
        <w:t xml:space="preserve"> à </w:t>
      </w:r>
      <w:r>
        <w:rPr>
          <w:rFonts w:ascii="Georgia" w:hAnsi="Georgia"/>
          <w:sz w:val="22"/>
          <w:szCs w:val="22"/>
          <w:rtl w:val="0"/>
          <w:lang w:val="fr-FR"/>
        </w:rPr>
        <w:t>l</w:t>
      </w:r>
      <w:r>
        <w:rPr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Fonts w:ascii="Georgia" w:hAnsi="Georgia"/>
          <w:sz w:val="22"/>
          <w:szCs w:val="22"/>
          <w:rtl w:val="0"/>
          <w:lang w:val="fr-FR"/>
        </w:rPr>
        <w:t>adresse suivante</w:t>
      </w:r>
      <w:r>
        <w:rPr>
          <w:rFonts w:ascii="Georgia" w:hAnsi="Georgia" w:hint="default"/>
          <w:sz w:val="22"/>
          <w:szCs w:val="22"/>
          <w:rtl w:val="0"/>
          <w:lang w:val="fr-FR"/>
        </w:rPr>
        <w:t> </w:t>
      </w:r>
      <w:r>
        <w:rPr>
          <w:rFonts w:ascii="Georgia" w:hAnsi="Georgia"/>
          <w:sz w:val="22"/>
          <w:szCs w:val="22"/>
          <w:rtl w:val="0"/>
          <w:lang w:val="fr-FR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"mailto:prixdebouzy2025@leclubdesjuristes.com?subject=Candidature%20Prix%20de%20la%20Caricature%20OD%202025"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prixdebouzy2025@leclubdesjuristes.com</w:t>
      </w:r>
      <w:r>
        <w:rPr/>
        <w:fldChar w:fldCharType="end" w:fldLock="0"/>
      </w:r>
    </w:p>
    <w:p>
      <w:pPr>
        <w:pStyle w:val="Body A"/>
        <w:jc w:val="right"/>
        <w:rPr>
          <w:rStyle w:val="None"/>
          <w:rFonts w:ascii="Georgia" w:cs="Georgia" w:hAnsi="Georgia" w:eastAsia="Georgia"/>
          <w:b w:val="1"/>
          <w:bCs w:val="1"/>
          <w:lang w:val="fr-FR"/>
        </w:rPr>
      </w:pPr>
    </w:p>
    <w:p>
      <w:pPr>
        <w:pStyle w:val="Body A"/>
        <w:jc w:val="right"/>
        <w:rPr>
          <w:rStyle w:val="None"/>
          <w:rFonts w:ascii="Georgia" w:cs="Georgia" w:hAnsi="Georgia" w:eastAsia="Georgia"/>
          <w:b w:val="1"/>
          <w:bCs w:val="1"/>
        </w:rPr>
      </w:pPr>
      <w:r>
        <w:rPr>
          <w:rStyle w:val="None"/>
          <w:rFonts w:ascii="Georgia" w:hAnsi="Georgia"/>
          <w:b w:val="1"/>
          <w:bCs w:val="1"/>
          <w:rtl w:val="0"/>
          <w:lang w:val="fr-FR"/>
        </w:rPr>
        <w:t>Date limite d</w:t>
      </w:r>
      <w:r>
        <w:rPr>
          <w:rStyle w:val="None"/>
          <w:rFonts w:ascii="Georgia" w:hAnsi="Georgia" w:hint="default"/>
          <w:b w:val="1"/>
          <w:bCs w:val="1"/>
          <w:rtl w:val="0"/>
          <w:lang w:val="fr-FR"/>
        </w:rPr>
        <w:t>’</w:t>
      </w:r>
      <w:r>
        <w:rPr>
          <w:rStyle w:val="None"/>
          <w:rFonts w:ascii="Georgia" w:hAnsi="Georgia"/>
          <w:b w:val="1"/>
          <w:bCs w:val="1"/>
          <w:rtl w:val="0"/>
          <w:lang w:val="fr-FR"/>
        </w:rPr>
        <w:t xml:space="preserve">envoi </w:t>
      </w:r>
      <w:r>
        <w:rPr>
          <w:rStyle w:val="None"/>
          <w:rFonts w:ascii="Georgia" w:hAnsi="Georgia" w:hint="default"/>
          <w:b w:val="1"/>
          <w:bCs w:val="1"/>
          <w:rtl w:val="0"/>
          <w:lang w:val="fr-FR"/>
        </w:rPr>
        <w:t xml:space="preserve">– </w:t>
      </w:r>
      <w:r>
        <w:rPr>
          <w:rStyle w:val="None"/>
          <w:rFonts w:ascii="Georgia" w:hAnsi="Georgia"/>
          <w:b w:val="1"/>
          <w:bCs w:val="1"/>
          <w:rtl w:val="0"/>
          <w:lang w:val="fr-FR"/>
        </w:rPr>
        <w:t xml:space="preserve">4 mai 2025 </w:t>
      </w:r>
      <w:r>
        <w:rPr>
          <w:rStyle w:val="None"/>
          <w:rFonts w:ascii="Georgia" w:hAnsi="Georgia" w:hint="default"/>
          <w:b w:val="1"/>
          <w:bCs w:val="1"/>
          <w:rtl w:val="0"/>
          <w:lang w:val="fr-FR"/>
        </w:rPr>
        <w:t xml:space="preserve">à </w:t>
      </w:r>
      <w:r>
        <w:rPr>
          <w:rStyle w:val="None"/>
          <w:rFonts w:ascii="Georgia" w:hAnsi="Georgia"/>
          <w:b w:val="1"/>
          <w:bCs w:val="1"/>
          <w:rtl w:val="0"/>
          <w:lang w:val="fr-FR"/>
        </w:rPr>
        <w:t>23h59</w:t>
      </w: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cs="Georgia" w:hAnsi="Georgia" w:eastAsia="Georgia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-55244</wp:posOffset>
                </wp:positionH>
                <wp:positionV relativeFrom="line">
                  <wp:posOffset>243840</wp:posOffset>
                </wp:positionV>
                <wp:extent cx="104775" cy="135890"/>
                <wp:effectExtent l="0" t="0" r="0" b="0"/>
                <wp:wrapNone/>
                <wp:docPr id="1073741826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4.3pt;margin-top:19.2pt;width:8.2pt;height:10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rtl w:val="0"/>
          <w:lang w:val="fr-FR"/>
        </w:rPr>
        <w:t xml:space="preserve">      Vous d</w:t>
      </w:r>
      <w:r>
        <w:rPr>
          <w:rStyle w:val="None"/>
          <w:rFonts w:ascii="Georgia" w:hAnsi="Georgia" w:hint="default"/>
          <w:rtl w:val="0"/>
          <w:lang w:val="fr-FR"/>
        </w:rPr>
        <w:t>é</w:t>
      </w:r>
      <w:r>
        <w:rPr>
          <w:rStyle w:val="None"/>
          <w:rFonts w:ascii="Georgia" w:hAnsi="Georgia"/>
          <w:rtl w:val="0"/>
          <w:lang w:val="fr-FR"/>
        </w:rPr>
        <w:t>posez votre candidature et reconnaissez avoir pris connaissance du r</w:t>
      </w:r>
      <w:r>
        <w:rPr>
          <w:rStyle w:val="None"/>
          <w:rFonts w:ascii="Georgia" w:hAnsi="Georgia" w:hint="default"/>
          <w:rtl w:val="0"/>
          <w:lang w:val="fr-FR"/>
        </w:rPr>
        <w:t>è</w:t>
      </w:r>
      <w:r>
        <w:rPr>
          <w:rStyle w:val="None"/>
          <w:rFonts w:ascii="Georgia" w:hAnsi="Georgia"/>
          <w:rtl w:val="0"/>
          <w:lang w:val="fr-FR"/>
        </w:rPr>
        <w:t>glement du Prix</w:t>
      </w: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b w:val="1"/>
          <w:bCs w:val="1"/>
          <w:sz w:val="28"/>
          <w:szCs w:val="28"/>
          <w:rtl w:val="0"/>
          <w:lang w:val="fr-FR"/>
        </w:rPr>
        <w:t>Coordonn</w:t>
      </w:r>
      <w:r>
        <w:rPr>
          <w:rStyle w:val="None"/>
          <w:rFonts w:ascii="Georgia" w:hAnsi="Georgia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None"/>
          <w:rFonts w:ascii="Georgia" w:hAnsi="Georgia"/>
          <w:b w:val="1"/>
          <w:bCs w:val="1"/>
          <w:sz w:val="28"/>
          <w:szCs w:val="28"/>
          <w:rtl w:val="0"/>
          <w:lang w:val="fr-FR"/>
        </w:rPr>
        <w:t xml:space="preserve">es du candidat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(pr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nom, nom, adresse postale, num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ro de t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phone)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Georgia" w:cs="Georgia" w:hAnsi="Georgia" w:eastAsia="Georgia"/>
          <w:lang w:val="fr-FR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Georgia" w:cs="Georgia" w:hAnsi="Georgia" w:eastAsia="Georgia"/>
          <w:lang w:val="fr-FR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Georgia" w:cs="Georgia" w:hAnsi="Georgia" w:eastAsia="Georgia"/>
          <w:lang w:val="fr-FR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Georgia" w:cs="Georgia" w:hAnsi="Georgia" w:eastAsia="Georgia"/>
          <w:lang w:val="fr-FR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Georgia" w:cs="Georgia" w:hAnsi="Georgia" w:eastAsia="Georgia"/>
          <w:lang w:val="fr-FR"/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Georgia" w:cs="Georgia" w:hAnsi="Georgia" w:eastAsia="Georgia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  <w:sz w:val="22"/>
          <w:szCs w:val="22"/>
        </w:rPr>
      </w:pPr>
      <w:r>
        <w:rPr>
          <w:rStyle w:val="None"/>
          <w:rFonts w:ascii="Georgia" w:hAnsi="Georgia"/>
          <w:b w:val="1"/>
          <w:bCs w:val="1"/>
          <w:sz w:val="28"/>
          <w:szCs w:val="28"/>
          <w:rtl w:val="0"/>
          <w:lang w:val="fr-FR"/>
        </w:rPr>
        <w:t>Commentaire</w:t>
      </w:r>
      <w:r>
        <w:rPr>
          <w:rStyle w:val="None"/>
          <w:rFonts w:ascii="Georgia" w:hAnsi="Georgia"/>
          <w:rtl w:val="0"/>
          <w:lang w:val="fr-FR"/>
        </w:rPr>
        <w:t xml:space="preserve">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(richesse et port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e de la production)</w:t>
      </w: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Georgia" w:cs="Georgia" w:hAnsi="Georgia" w:eastAsia="Georgia"/>
          <w:outline w:val="0"/>
          <w:color w:val="333333"/>
          <w:u w:color="333333"/>
          <w:lang w:val="fr-FR"/>
          <w14:textFill>
            <w14:solidFill>
              <w14:srgbClr w14:val="333333"/>
            </w14:solidFill>
          </w14:textFill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Georgia" w:cs="Georgia" w:hAnsi="Georgia" w:eastAsia="Georgia"/>
          <w:outline w:val="0"/>
          <w:color w:val="333333"/>
          <w:sz w:val="28"/>
          <w:szCs w:val="28"/>
          <w:u w:color="333333"/>
          <w:lang w:val="fr-FR"/>
          <w14:textFill>
            <w14:solidFill>
              <w14:srgbClr w14:val="333333"/>
            </w14:solidFill>
          </w14:textFill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Georgia" w:cs="Georgia" w:hAnsi="Georgia" w:eastAsia="Georgia"/>
          <w:outline w:val="0"/>
          <w:color w:val="333333"/>
          <w:sz w:val="28"/>
          <w:szCs w:val="28"/>
          <w:u w:color="333333"/>
          <w:lang w:val="fr-FR"/>
          <w14:textFill>
            <w14:solidFill>
              <w14:srgbClr w14:val="333333"/>
            </w14:solidFill>
          </w14:textFill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Georgia" w:cs="Georgia" w:hAnsi="Georgia" w:eastAsia="Georgia"/>
          <w:outline w:val="0"/>
          <w:color w:val="333333"/>
          <w:sz w:val="28"/>
          <w:szCs w:val="28"/>
          <w:u w:color="333333"/>
          <w:lang w:val="fr-FR"/>
          <w14:textFill>
            <w14:solidFill>
              <w14:srgbClr w14:val="333333"/>
            </w14:solidFill>
          </w14:textFill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Georgia" w:cs="Georgia" w:hAnsi="Georgia" w:eastAsia="Georgia"/>
          <w:outline w:val="0"/>
          <w:color w:val="333333"/>
          <w:sz w:val="28"/>
          <w:szCs w:val="28"/>
          <w:u w:color="333333"/>
          <w:lang w:val="fr-FR"/>
          <w14:textFill>
            <w14:solidFill>
              <w14:srgbClr w14:val="333333"/>
            </w14:solidFill>
          </w14:textFill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Georgia" w:cs="Georgia" w:hAnsi="Georgia" w:eastAsia="Georgia"/>
          <w:outline w:val="0"/>
          <w:color w:val="333333"/>
          <w:sz w:val="28"/>
          <w:szCs w:val="28"/>
          <w:u w:color="333333"/>
          <w:lang w:val="fr-FR"/>
          <w14:textFill>
            <w14:solidFill>
              <w14:srgbClr w14:val="333333"/>
            </w14:solidFill>
          </w14:textFill>
        </w:rPr>
      </w:pPr>
    </w:p>
    <w:p>
      <w:pPr>
        <w:pStyle w:val="Body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line="360" w:lineRule="auto"/>
        <w:jc w:val="both"/>
        <w:rPr>
          <w:rStyle w:val="None"/>
          <w:rFonts w:ascii="Georgia" w:cs="Georgia" w:hAnsi="Georgia" w:eastAsia="Georgia"/>
          <w:outline w:val="0"/>
          <w:color w:val="333333"/>
          <w:sz w:val="28"/>
          <w:szCs w:val="28"/>
          <w:u w:color="333333"/>
          <w:lang w:val="fr-FR"/>
          <w14:textFill>
            <w14:solidFill>
              <w14:srgbClr w14:val="333333"/>
            </w14:solidFill>
          </w14:textFill>
        </w:rPr>
      </w:pPr>
    </w:p>
    <w:p>
      <w:pPr>
        <w:pStyle w:val="Body A"/>
        <w:spacing w:after="160" w:line="259" w:lineRule="auto"/>
        <w:rPr>
          <w:rStyle w:val="None"/>
          <w:rFonts w:ascii="Georgia" w:cs="Georgia" w:hAnsi="Georgia" w:eastAsia="Georgia"/>
          <w:b w:val="1"/>
          <w:bCs w:val="1"/>
          <w:lang w:val="fr-FR"/>
        </w:rPr>
      </w:pPr>
    </w:p>
    <w:p>
      <w:pPr>
        <w:pStyle w:val="Body A"/>
        <w:spacing w:line="360" w:lineRule="auto"/>
        <w:jc w:val="center"/>
        <w:rPr>
          <w:rStyle w:val="None"/>
          <w:rFonts w:ascii="Georgia" w:cs="Georgia" w:hAnsi="Georgia" w:eastAsia="Georgia"/>
          <w:b w:val="1"/>
          <w:bCs w:val="1"/>
          <w:sz w:val="48"/>
          <w:szCs w:val="48"/>
        </w:rPr>
      </w:pPr>
      <w:r>
        <w:rPr>
          <w:rStyle w:val="None"/>
          <w:rFonts w:ascii="Georgia" w:hAnsi="Georgia"/>
          <w:b w:val="1"/>
          <w:bCs w:val="1"/>
          <w:sz w:val="48"/>
          <w:szCs w:val="48"/>
          <w:rtl w:val="0"/>
          <w:lang w:val="fr-FR"/>
        </w:rPr>
        <w:t>Olivier Debouzy</w:t>
      </w:r>
    </w:p>
    <w:p>
      <w:pPr>
        <w:pStyle w:val="Body A"/>
        <w:jc w:val="center"/>
        <w:rPr>
          <w:rStyle w:val="None"/>
          <w:rFonts w:ascii="Georgia" w:cs="Georgia" w:hAnsi="Georgia" w:eastAsia="Georgia"/>
          <w:b w:val="1"/>
          <w:bCs w:val="1"/>
          <w:sz w:val="28"/>
          <w:szCs w:val="28"/>
          <w:lang w:val="fr-FR"/>
        </w:rPr>
      </w:pPr>
    </w:p>
    <w:p>
      <w:pPr>
        <w:pStyle w:val="Body A"/>
        <w:jc w:val="right"/>
        <w:rPr>
          <w:rStyle w:val="None"/>
          <w:rFonts w:ascii="Georgia" w:cs="Georgia" w:hAnsi="Georgia" w:eastAsia="Georgia"/>
          <w:i w:val="1"/>
          <w:iCs w:val="1"/>
          <w:sz w:val="21"/>
          <w:szCs w:val="21"/>
        </w:rPr>
      </w:pPr>
      <w:r>
        <w:rPr>
          <w:rStyle w:val="None"/>
          <w:rFonts w:ascii="Georgia" w:hAnsi="Georgia" w:hint="default"/>
          <w:i w:val="1"/>
          <w:iCs w:val="1"/>
          <w:sz w:val="21"/>
          <w:szCs w:val="21"/>
          <w:rtl w:val="0"/>
          <w:lang w:val="fr-FR"/>
        </w:rPr>
        <w:t>« </w:t>
      </w:r>
      <w:r>
        <w:rPr>
          <w:rStyle w:val="None"/>
          <w:rFonts w:ascii="Georgia" w:hAnsi="Georgia"/>
          <w:i w:val="1"/>
          <w:iCs w:val="1"/>
          <w:sz w:val="21"/>
          <w:szCs w:val="21"/>
          <w:rtl w:val="0"/>
          <w:lang w:val="fr-FR"/>
        </w:rPr>
        <w:t>Un avocat, c</w:t>
      </w:r>
      <w:r>
        <w:rPr>
          <w:rStyle w:val="None"/>
          <w:rFonts w:ascii="Georgia" w:hAnsi="Georgia" w:hint="default"/>
          <w:i w:val="1"/>
          <w:iCs w:val="1"/>
          <w:sz w:val="21"/>
          <w:szCs w:val="21"/>
          <w:rtl w:val="0"/>
          <w:lang w:val="fr-FR"/>
        </w:rPr>
        <w:t>’</w:t>
      </w:r>
      <w:r>
        <w:rPr>
          <w:rStyle w:val="None"/>
          <w:rFonts w:ascii="Georgia" w:hAnsi="Georgia"/>
          <w:i w:val="1"/>
          <w:iCs w:val="1"/>
          <w:sz w:val="21"/>
          <w:szCs w:val="21"/>
          <w:rtl w:val="0"/>
          <w:lang w:val="fr-FR"/>
        </w:rPr>
        <w:t xml:space="preserve">est un bouclier et une </w:t>
      </w:r>
      <w:r>
        <w:rPr>
          <w:rStyle w:val="None"/>
          <w:rFonts w:ascii="Georgia" w:hAnsi="Georgia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None"/>
          <w:rFonts w:ascii="Georgia" w:hAnsi="Georgia"/>
          <w:i w:val="1"/>
          <w:iCs w:val="1"/>
          <w:sz w:val="21"/>
          <w:szCs w:val="21"/>
          <w:rtl w:val="0"/>
          <w:lang w:val="fr-FR"/>
        </w:rPr>
        <w:t>p</w:t>
      </w:r>
      <w:r>
        <w:rPr>
          <w:rStyle w:val="None"/>
          <w:rFonts w:ascii="Georgia" w:hAnsi="Georgia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Style w:val="None"/>
          <w:rFonts w:ascii="Georgia" w:hAnsi="Georgia"/>
          <w:i w:val="1"/>
          <w:iCs w:val="1"/>
          <w:sz w:val="21"/>
          <w:szCs w:val="21"/>
          <w:rtl w:val="0"/>
          <w:lang w:val="fr-FR"/>
        </w:rPr>
        <w:t xml:space="preserve">e. </w:t>
      </w:r>
    </w:p>
    <w:p>
      <w:pPr>
        <w:pStyle w:val="Body A"/>
        <w:jc w:val="right"/>
        <w:rPr>
          <w:rStyle w:val="None"/>
          <w:rFonts w:ascii="Georgia" w:cs="Georgia" w:hAnsi="Georgia" w:eastAsia="Georgia"/>
          <w:i w:val="1"/>
          <w:iCs w:val="1"/>
          <w:sz w:val="21"/>
          <w:szCs w:val="21"/>
        </w:rPr>
      </w:pPr>
      <w:r>
        <w:rPr>
          <w:rStyle w:val="None"/>
          <w:rFonts w:ascii="Georgia" w:hAnsi="Georgia"/>
          <w:i w:val="1"/>
          <w:iCs w:val="1"/>
          <w:sz w:val="21"/>
          <w:szCs w:val="21"/>
          <w:rtl w:val="0"/>
          <w:lang w:val="fr-FR"/>
        </w:rPr>
        <w:t>C</w:t>
      </w:r>
      <w:r>
        <w:rPr>
          <w:rStyle w:val="None"/>
          <w:rFonts w:ascii="Georgia" w:hAnsi="Georgia" w:hint="default"/>
          <w:i w:val="1"/>
          <w:iCs w:val="1"/>
          <w:sz w:val="21"/>
          <w:szCs w:val="21"/>
          <w:rtl w:val="0"/>
          <w:lang w:val="fr-FR"/>
        </w:rPr>
        <w:t>’</w:t>
      </w:r>
      <w:r>
        <w:rPr>
          <w:rStyle w:val="None"/>
          <w:rFonts w:ascii="Georgia" w:hAnsi="Georgia"/>
          <w:i w:val="1"/>
          <w:iCs w:val="1"/>
          <w:sz w:val="21"/>
          <w:szCs w:val="21"/>
          <w:rtl w:val="0"/>
          <w:lang w:val="fr-FR"/>
        </w:rPr>
        <w:t>est celui qui prot</w:t>
      </w:r>
      <w:r>
        <w:rPr>
          <w:rStyle w:val="None"/>
          <w:rFonts w:ascii="Georgia" w:hAnsi="Georgia" w:hint="default"/>
          <w:i w:val="1"/>
          <w:iCs w:val="1"/>
          <w:sz w:val="21"/>
          <w:szCs w:val="21"/>
          <w:rtl w:val="0"/>
          <w:lang w:val="fr-FR"/>
        </w:rPr>
        <w:t>è</w:t>
      </w:r>
      <w:r>
        <w:rPr>
          <w:rStyle w:val="None"/>
          <w:rFonts w:ascii="Georgia" w:hAnsi="Georgia"/>
          <w:i w:val="1"/>
          <w:iCs w:val="1"/>
          <w:sz w:val="21"/>
          <w:szCs w:val="21"/>
          <w:rtl w:val="0"/>
          <w:lang w:val="fr-FR"/>
        </w:rPr>
        <w:t>ge et qui sait prendre des risques</w:t>
      </w:r>
    </w:p>
    <w:p>
      <w:pPr>
        <w:pStyle w:val="Body A"/>
        <w:jc w:val="right"/>
        <w:rPr>
          <w:rStyle w:val="None"/>
          <w:rFonts w:ascii="Georgia" w:cs="Georgia" w:hAnsi="Georgia" w:eastAsia="Georgia"/>
          <w:i w:val="1"/>
          <w:iCs w:val="1"/>
          <w:sz w:val="21"/>
          <w:szCs w:val="21"/>
        </w:rPr>
      </w:pPr>
      <w:r>
        <w:rPr>
          <w:rStyle w:val="None"/>
          <w:rFonts w:ascii="Georgia" w:hAnsi="Georgia"/>
          <w:i w:val="1"/>
          <w:iCs w:val="1"/>
          <w:sz w:val="21"/>
          <w:szCs w:val="21"/>
          <w:rtl w:val="0"/>
          <w:lang w:val="fr-FR"/>
        </w:rPr>
        <w:t xml:space="preserve"> au service des biens et de la libert</w:t>
      </w:r>
      <w:r>
        <w:rPr>
          <w:rStyle w:val="None"/>
          <w:rFonts w:ascii="Georgia" w:hAnsi="Georgia" w:hint="default"/>
          <w:i w:val="1"/>
          <w:iCs w:val="1"/>
          <w:sz w:val="21"/>
          <w:szCs w:val="21"/>
          <w:rtl w:val="0"/>
          <w:lang w:val="fr-FR"/>
        </w:rPr>
        <w:t xml:space="preserve">é </w:t>
      </w:r>
      <w:r>
        <w:rPr>
          <w:rStyle w:val="None"/>
          <w:rFonts w:ascii="Georgia" w:hAnsi="Georgia"/>
          <w:i w:val="1"/>
          <w:iCs w:val="1"/>
          <w:sz w:val="21"/>
          <w:szCs w:val="21"/>
          <w:rtl w:val="0"/>
          <w:lang w:val="fr-FR"/>
        </w:rPr>
        <w:t>de ceux qu</w:t>
      </w:r>
      <w:r>
        <w:rPr>
          <w:rStyle w:val="None"/>
          <w:rFonts w:ascii="Georgia" w:hAnsi="Georgia" w:hint="default"/>
          <w:i w:val="1"/>
          <w:iCs w:val="1"/>
          <w:sz w:val="21"/>
          <w:szCs w:val="21"/>
          <w:rtl w:val="0"/>
          <w:lang w:val="fr-FR"/>
        </w:rPr>
        <w:t>’</w:t>
      </w:r>
      <w:r>
        <w:rPr>
          <w:rStyle w:val="None"/>
          <w:rFonts w:ascii="Georgia" w:hAnsi="Georgia"/>
          <w:i w:val="1"/>
          <w:iCs w:val="1"/>
          <w:sz w:val="21"/>
          <w:szCs w:val="21"/>
          <w:rtl w:val="0"/>
          <w:lang w:val="fr-FR"/>
        </w:rPr>
        <w:t>il sert</w:t>
      </w:r>
      <w:r>
        <w:rPr>
          <w:rStyle w:val="None"/>
          <w:rFonts w:ascii="Georgia" w:hAnsi="Georgia" w:hint="default"/>
          <w:i w:val="1"/>
          <w:iCs w:val="1"/>
          <w:sz w:val="21"/>
          <w:szCs w:val="21"/>
          <w:rtl w:val="0"/>
          <w:lang w:val="fr-FR"/>
        </w:rPr>
        <w:t> »</w:t>
      </w:r>
      <w:r>
        <w:rPr>
          <w:rStyle w:val="None"/>
          <w:rFonts w:ascii="Georgia" w:hAnsi="Georgia"/>
          <w:i w:val="1"/>
          <w:iCs w:val="1"/>
          <w:sz w:val="21"/>
          <w:szCs w:val="21"/>
          <w:rtl w:val="0"/>
          <w:lang w:val="fr-FR"/>
        </w:rPr>
        <w:t>.</w:t>
      </w:r>
    </w:p>
    <w:p>
      <w:pPr>
        <w:pStyle w:val="Body A"/>
        <w:jc w:val="both"/>
        <w:rPr>
          <w:rStyle w:val="None"/>
          <w:rFonts w:ascii="Georgia" w:cs="Georgia" w:hAnsi="Georgia" w:eastAsia="Georgia"/>
          <w:b w:val="1"/>
          <w:bCs w:val="1"/>
          <w:sz w:val="28"/>
          <w:szCs w:val="28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  <w:sz w:val="22"/>
          <w:szCs w:val="22"/>
        </w:rPr>
      </w:pPr>
      <w:r>
        <w:rPr>
          <w:rStyle w:val="None"/>
          <w:rFonts w:ascii="Georgia" w:hAnsi="Georgia"/>
          <w:sz w:val="22"/>
          <w:szCs w:val="22"/>
          <w:rtl w:val="0"/>
          <w:lang w:val="fr-FR"/>
        </w:rPr>
        <w:t>Avocat aux Barreaux de Paris et Bruxelles, grand praticien du second degr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,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humour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vastateur,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narque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intelligence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une vivacit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rare, iconoclaste, fin strat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è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ge dou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un sens aigu de 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anticipation, admirateur de 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absurde, cultiv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, technicien et expert, sp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cialiste de droit public et de dissuasion nucl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aire, amoureux des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tats-Unis et de la France, Olivier Debouzy fonde en 1995 le Cabinet </w:t>
      </w: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>August Debouzy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 (Paris, Bruxelles, Casablanca). </w:t>
      </w: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  <w:sz w:val="22"/>
          <w:szCs w:val="22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  <w:sz w:val="22"/>
          <w:szCs w:val="22"/>
        </w:rPr>
      </w:pPr>
      <w:r>
        <w:rPr>
          <w:rStyle w:val="None"/>
          <w:rFonts w:ascii="Georgia" w:hAnsi="Georgia"/>
          <w:sz w:val="22"/>
          <w:szCs w:val="22"/>
          <w:rtl w:val="0"/>
          <w:lang w:val="fr-FR"/>
        </w:rPr>
        <w:t>Ce juriste de renom a ind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niablement marqu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son temps. Personnage secret, homme de convictions, Olivier Debouzy a toujours eu une audace et un franc-parler remarquables, au point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’ê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tre souvent provocant et agitateur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id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es. Il exer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ç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ait son m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tier au-del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de ses titres professionnels.</w:t>
      </w: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  <w:sz w:val="22"/>
          <w:szCs w:val="22"/>
          <w:lang w:val="fr-FR"/>
        </w:rPr>
      </w:pP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  <w:sz w:val="22"/>
          <w:szCs w:val="22"/>
        </w:rPr>
      </w:pPr>
      <w:r>
        <w:rPr>
          <w:rStyle w:val="None"/>
          <w:rFonts w:ascii="Georgia" w:hAnsi="Georgia"/>
          <w:sz w:val="22"/>
          <w:szCs w:val="22"/>
          <w:rtl w:val="0"/>
          <w:lang w:val="fr-FR"/>
        </w:rPr>
        <w:t>Dipl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ô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m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de Sciences-Po (Paris) et ancien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è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ve de 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ENA (promotion 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onard de Vinci, 1985), il a travaill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successivement, de 1985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1991, au minist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è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re des Affaires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trang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è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res (service des Affaires strat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giques et du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sarmement),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International Institute for Strategic Studies (IISS, Londres) et au Commissariat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nergie atomique (CEA, direction des Applications militaires). En 1991, il devient conseil juridique puis avocat au sein du cabinet Baudel, Sal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è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s, Vincent &amp; Georges, avant de fonder son propre cabinet.</w:t>
      </w: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  <w:sz w:val="22"/>
          <w:szCs w:val="22"/>
        </w:rPr>
      </w:pPr>
      <w:r>
        <w:rPr>
          <w:rStyle w:val="None"/>
          <w:rFonts w:ascii="Georgia" w:hAnsi="Georgia"/>
          <w:sz w:val="22"/>
          <w:szCs w:val="22"/>
          <w:rtl w:val="0"/>
          <w:lang w:val="fr-FR"/>
        </w:rPr>
        <w:t>Il a particip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au groupe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experts nucl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aires de la Commission du Livre Blanc sur la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fense en 1993-1994 et en 2008. Il a publi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des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crits principalement sur les questions politico-militaires, le droit de la r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gulation ou le lobbying. Olivier Debouzy a sign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des articles tels que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 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: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Georgia" w:hAnsi="Georgia" w:hint="default"/>
          <w:sz w:val="22"/>
          <w:szCs w:val="22"/>
          <w:rtl w:val="0"/>
          <w:lang w:val="fr-FR"/>
        </w:rPr>
      </w:pP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«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avenir de la dissuasion nucl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aire fran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ç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aise</w:t>
      </w:r>
      <w:r>
        <w:rPr>
          <w:rStyle w:val="None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»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, Commentaire, 2007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 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Georgia" w:hAnsi="Georgia" w:hint="default"/>
          <w:sz w:val="22"/>
          <w:szCs w:val="22"/>
          <w:rtl w:val="0"/>
          <w:lang w:val="fr-FR"/>
        </w:rPr>
      </w:pP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«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Le contrat de partenariat public-priv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et la r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forme de 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achat public</w:t>
      </w:r>
      <w:r>
        <w:rPr>
          <w:rStyle w:val="None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»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, Recueil Dalloz, 2005, n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°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5 (avec Pierre Guillot)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 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Georgia" w:hAnsi="Georgia" w:hint="default"/>
          <w:sz w:val="22"/>
          <w:szCs w:val="22"/>
          <w:rtl w:val="0"/>
          <w:lang w:val="fr-FR"/>
        </w:rPr>
      </w:pP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«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Le r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ô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le du lobbying dans la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mocratie technicienne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»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, Apr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è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s-demain, revue de la Ligue des Droits de 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Homme, n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°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460-462, janvier-mars 2004.</w:t>
      </w:r>
    </w:p>
    <w:p>
      <w:pPr>
        <w:pStyle w:val="Body A"/>
        <w:spacing w:line="360" w:lineRule="auto"/>
        <w:jc w:val="both"/>
        <w:rPr>
          <w:rStyle w:val="None"/>
          <w:rFonts w:ascii="Georgia" w:cs="Georgia" w:hAnsi="Georgia" w:eastAsia="Georgia"/>
          <w:sz w:val="22"/>
          <w:szCs w:val="22"/>
        </w:rPr>
      </w:pPr>
      <w:r>
        <w:rPr>
          <w:rStyle w:val="None"/>
          <w:rFonts w:ascii="Georgia" w:hAnsi="Georgia"/>
          <w:sz w:val="22"/>
          <w:szCs w:val="22"/>
          <w:rtl w:val="0"/>
          <w:lang w:val="fr-FR"/>
        </w:rPr>
        <w:t>Sp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cialiste des relations Europe-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tats-Unis, il est 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auteur de l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ouvrage </w:t>
      </w:r>
      <w:r>
        <w:rPr>
          <w:rStyle w:val="None"/>
          <w:rFonts w:ascii="Georgia" w:hAnsi="Georgia"/>
          <w:i w:val="1"/>
          <w:iCs w:val="1"/>
          <w:sz w:val="22"/>
          <w:szCs w:val="22"/>
          <w:rtl w:val="0"/>
          <w:lang w:val="fr-FR"/>
        </w:rPr>
        <w:t>The presence and role of the United States in Europe : a history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, European Strategy Group, Paris, 1991. </w:t>
      </w:r>
    </w:p>
    <w:p>
      <w:pPr>
        <w:pStyle w:val="Body A"/>
        <w:spacing w:line="360" w:lineRule="auto"/>
        <w:rPr>
          <w:rStyle w:val="None"/>
          <w:rFonts w:ascii="Georgia" w:cs="Georgia" w:hAnsi="Georgia" w:eastAsia="Georgia"/>
          <w:sz w:val="22"/>
          <w:szCs w:val="22"/>
          <w:lang w:val="fr-FR"/>
        </w:rPr>
      </w:pPr>
    </w:p>
    <w:p>
      <w:pPr>
        <w:pStyle w:val="Body A"/>
        <w:spacing w:line="360" w:lineRule="auto"/>
        <w:rPr>
          <w:rStyle w:val="None"/>
          <w:rFonts w:ascii="Georgia" w:cs="Georgia" w:hAnsi="Georgia" w:eastAsia="Georgia"/>
        </w:rPr>
      </w:pPr>
      <w:r>
        <w:rPr>
          <w:rStyle w:val="None"/>
          <w:rFonts w:ascii="Georgia" w:hAnsi="Georgia"/>
          <w:sz w:val="22"/>
          <w:szCs w:val="22"/>
          <w:rtl w:val="0"/>
          <w:lang w:val="fr-FR"/>
        </w:rPr>
        <w:t>Olivier Debouzy nous a quitt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s soudainement le 18 avril 2010.</w:t>
      </w:r>
    </w:p>
    <w:p>
      <w:pPr>
        <w:pStyle w:val="Body A"/>
        <w:jc w:val="center"/>
        <w:rPr>
          <w:rStyle w:val="None"/>
          <w:rFonts w:ascii="Georgia" w:cs="Georgia" w:hAnsi="Georgia" w:eastAsia="Georgia"/>
          <w:lang w:val="fr-FR"/>
        </w:rPr>
      </w:pPr>
    </w:p>
    <w:p>
      <w:pPr>
        <w:pStyle w:val="Body A"/>
        <w:spacing w:line="360" w:lineRule="auto"/>
        <w:jc w:val="center"/>
        <w:rPr>
          <w:rStyle w:val="None"/>
          <w:rFonts w:ascii="Georgia" w:cs="Georgia" w:hAnsi="Georgia" w:eastAsia="Georgia"/>
          <w:b w:val="1"/>
          <w:bCs w:val="1"/>
          <w:sz w:val="48"/>
          <w:szCs w:val="48"/>
          <w:lang w:val="fr-FR"/>
        </w:rPr>
      </w:pPr>
    </w:p>
    <w:p>
      <w:pPr>
        <w:pStyle w:val="Body A"/>
        <w:spacing w:line="360" w:lineRule="auto"/>
        <w:jc w:val="center"/>
        <w:rPr>
          <w:rStyle w:val="None"/>
          <w:rFonts w:ascii="Georgia" w:cs="Georgia" w:hAnsi="Georgia" w:eastAsia="Georgia"/>
          <w:b w:val="1"/>
          <w:bCs w:val="1"/>
          <w:sz w:val="44"/>
          <w:szCs w:val="44"/>
        </w:rPr>
      </w:pPr>
      <w:r>
        <w:rPr>
          <w:rStyle w:val="None"/>
          <w:rFonts w:ascii="Georgia" w:hAnsi="Georgia"/>
          <w:b w:val="1"/>
          <w:bCs w:val="1"/>
          <w:sz w:val="44"/>
          <w:szCs w:val="44"/>
          <w:rtl w:val="0"/>
          <w:lang w:val="fr-FR"/>
        </w:rPr>
        <w:t>Le Club des juristes</w:t>
      </w:r>
    </w:p>
    <w:p>
      <w:pPr>
        <w:pStyle w:val="Body A"/>
        <w:spacing w:before="100" w:after="100" w:line="360" w:lineRule="auto"/>
        <w:jc w:val="center"/>
        <w:rPr>
          <w:rStyle w:val="None"/>
          <w:rFonts w:ascii="Georgia" w:cs="Georgia" w:hAnsi="Georgia" w:eastAsia="Georgia"/>
          <w:b w:val="1"/>
          <w:bCs w:val="1"/>
          <w:sz w:val="22"/>
          <w:szCs w:val="22"/>
        </w:rPr>
      </w:pP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 xml:space="preserve">Le Club des juristes est le premier </w:t>
      </w:r>
      <w:r>
        <w:rPr>
          <w:rStyle w:val="None"/>
          <w:rFonts w:ascii="Georgia" w:hAnsi="Georgia"/>
          <w:b w:val="1"/>
          <w:bCs w:val="1"/>
          <w:i w:val="1"/>
          <w:iCs w:val="1"/>
          <w:sz w:val="22"/>
          <w:szCs w:val="22"/>
          <w:rtl w:val="0"/>
          <w:lang w:val="fr-FR"/>
        </w:rPr>
        <w:t>think tank</w:t>
      </w: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 xml:space="preserve"> juridique fran</w:t>
      </w:r>
      <w:r>
        <w:rPr>
          <w:rStyle w:val="None"/>
          <w:rFonts w:ascii="Georgia" w:hAnsi="Georgia" w:hint="default"/>
          <w:b w:val="1"/>
          <w:bCs w:val="1"/>
          <w:sz w:val="22"/>
          <w:szCs w:val="22"/>
          <w:rtl w:val="0"/>
          <w:lang w:val="fr-FR"/>
        </w:rPr>
        <w:t>ç</w:t>
      </w: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>ais</w:t>
      </w:r>
    </w:p>
    <w:p>
      <w:pPr>
        <w:pStyle w:val="Body A"/>
        <w:widowControl w:val="0"/>
        <w:spacing w:before="148" w:line="357" w:lineRule="auto"/>
        <w:ind w:right="114"/>
        <w:jc w:val="both"/>
        <w:rPr>
          <w:rStyle w:val="None"/>
          <w:rFonts w:ascii="Georgia" w:cs="Georgia" w:hAnsi="Georgia" w:eastAsia="Georgia"/>
          <w:sz w:val="22"/>
          <w:szCs w:val="22"/>
        </w:rPr>
      </w:pPr>
      <w:r>
        <w:rPr>
          <w:rStyle w:val="None"/>
          <w:rFonts w:ascii="Georgia" w:hAnsi="Georgia"/>
          <w:sz w:val="22"/>
          <w:szCs w:val="22"/>
          <w:rtl w:val="0"/>
          <w:lang w:val="fr-FR"/>
        </w:rPr>
        <w:t>Le Club des juristes est le premier</w:t>
      </w:r>
      <w:r>
        <w:rPr>
          <w:rStyle w:val="None"/>
          <w:rFonts w:ascii="Georgia" w:hAnsi="Georgia"/>
          <w:i w:val="1"/>
          <w:iCs w:val="1"/>
          <w:sz w:val="22"/>
          <w:szCs w:val="22"/>
          <w:rtl w:val="0"/>
          <w:lang w:val="fr-FR"/>
        </w:rPr>
        <w:t xml:space="preserve"> think tank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 juridique fran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ç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ais. Il est pr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sid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par Madame Nicole Belloubet, ancienne Garde des Sceaux.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ce poste, elle succ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è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de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Monsieur Bernard Cazeneuve, ancien Premier ministre et Avocat associ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é –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August &amp; Debouzy. </w:t>
      </w:r>
    </w:p>
    <w:p>
      <w:pPr>
        <w:pStyle w:val="Body A"/>
        <w:spacing w:before="100" w:after="100" w:line="360" w:lineRule="auto"/>
        <w:jc w:val="both"/>
        <w:rPr>
          <w:rStyle w:val="None"/>
          <w:rFonts w:ascii="Georgia" w:cs="Georgia" w:hAnsi="Georgia" w:eastAsia="Georgia"/>
          <w:sz w:val="22"/>
          <w:szCs w:val="22"/>
        </w:rPr>
      </w:pPr>
      <w:r>
        <w:rPr>
          <w:rStyle w:val="None"/>
          <w:rFonts w:ascii="Georgia" w:hAnsi="Georgia"/>
          <w:sz w:val="22"/>
          <w:szCs w:val="22"/>
          <w:rtl w:val="0"/>
          <w:lang w:val="fr-FR"/>
        </w:rPr>
        <w:t>Lieu ind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pendant de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bats et de propositions, cr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éé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en 2007, il r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unit des professionnels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horizons divers : magistrats, avocats, repr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sentants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entreprises, universitaires. Ils formulent, sur des sujets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actualit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 xml:space="preserve">é 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ou de prospective, des recommandations innovantes, utiles aux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cideurs publics.</w:t>
      </w:r>
    </w:p>
    <w:p>
      <w:pPr>
        <w:pStyle w:val="Body A"/>
        <w:spacing w:before="100" w:after="100" w:line="360" w:lineRule="auto"/>
        <w:jc w:val="both"/>
        <w:rPr>
          <w:rStyle w:val="None"/>
          <w:rFonts w:ascii="Georgia" w:cs="Georgia" w:hAnsi="Georgia" w:eastAsia="Georgia"/>
          <w:sz w:val="22"/>
          <w:szCs w:val="22"/>
        </w:rPr>
      </w:pPr>
      <w:r>
        <w:rPr>
          <w:rStyle w:val="None"/>
          <w:rFonts w:ascii="Georgia" w:hAnsi="Georgia"/>
          <w:sz w:val="22"/>
          <w:szCs w:val="22"/>
          <w:rtl w:val="0"/>
          <w:lang w:val="fr-FR"/>
        </w:rPr>
        <w:t xml:space="preserve">Par ses publications et les 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v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nements qu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il organise, le Club des juristes renforce la place du droit dans le d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bat public et am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liore la compr</w:t>
      </w:r>
      <w:r>
        <w:rPr>
          <w:rStyle w:val="None"/>
          <w:rFonts w:ascii="Georgia" w:hAnsi="Georgia" w:hint="default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sz w:val="22"/>
          <w:szCs w:val="22"/>
          <w:rtl w:val="0"/>
          <w:lang w:val="fr-FR"/>
        </w:rPr>
        <w:t>hension des questions juridiques par tous.</w:t>
      </w:r>
      <w:r>
        <w:rPr>
          <w:rStyle w:val="Aucun"/>
        </w:rPr>
        <w:tab/>
      </w:r>
    </w:p>
    <w:p>
      <w:pPr>
        <w:pStyle w:val="Body A"/>
        <w:spacing w:line="360" w:lineRule="auto"/>
        <w:jc w:val="center"/>
        <w:rPr>
          <w:rStyle w:val="None"/>
          <w:rFonts w:ascii="Georgia" w:cs="Georgia" w:hAnsi="Georgia" w:eastAsia="Georgia"/>
          <w:b w:val="1"/>
          <w:bCs w:val="1"/>
          <w:lang w:val="fr-FR"/>
        </w:rPr>
      </w:pPr>
    </w:p>
    <w:p>
      <w:pPr>
        <w:pStyle w:val="Body A"/>
        <w:spacing w:line="360" w:lineRule="auto"/>
        <w:jc w:val="center"/>
        <w:rPr>
          <w:rStyle w:val="None"/>
          <w:rFonts w:ascii="Georgia" w:cs="Georgia" w:hAnsi="Georgia" w:eastAsia="Georgia"/>
          <w:b w:val="1"/>
          <w:bCs w:val="1"/>
          <w:sz w:val="22"/>
          <w:szCs w:val="22"/>
        </w:rPr>
      </w:pP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 xml:space="preserve">Avec le soutien du cabinet August &amp; Debouzy, </w:t>
      </w:r>
    </w:p>
    <w:p>
      <w:pPr>
        <w:pStyle w:val="Body A"/>
        <w:spacing w:line="360" w:lineRule="auto"/>
        <w:jc w:val="center"/>
        <w:rPr>
          <w:rStyle w:val="None"/>
          <w:rFonts w:ascii="Georgia" w:cs="Georgia" w:hAnsi="Georgia" w:eastAsia="Georgia"/>
          <w:b w:val="1"/>
          <w:bCs w:val="1"/>
          <w:sz w:val="22"/>
          <w:szCs w:val="22"/>
        </w:rPr>
      </w:pP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 xml:space="preserve">le Club des juristes organise le prix Debouzy en </w:t>
      </w:r>
      <w:r>
        <w:rPr>
          <w:rStyle w:val="None"/>
          <w:rFonts w:ascii="Georgia" w:hAnsi="Georgi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 xml:space="preserve">cho </w:t>
      </w:r>
      <w:r>
        <w:rPr>
          <w:rStyle w:val="None"/>
          <w:rFonts w:ascii="Georgia" w:hAnsi="Georgia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 xml:space="preserve">sa vocation de </w:t>
      </w:r>
      <w:r>
        <w:rPr>
          <w:rStyle w:val="None"/>
          <w:rFonts w:ascii="Georgia" w:hAnsi="Georgia"/>
          <w:b w:val="1"/>
          <w:bCs w:val="1"/>
          <w:i w:val="1"/>
          <w:iCs w:val="1"/>
          <w:sz w:val="22"/>
          <w:szCs w:val="22"/>
          <w:rtl w:val="0"/>
          <w:lang w:val="fr-FR"/>
        </w:rPr>
        <w:t>think tank</w:t>
      </w: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 xml:space="preserve">, </w:t>
      </w:r>
    </w:p>
    <w:p>
      <w:pPr>
        <w:pStyle w:val="Body A"/>
        <w:spacing w:line="360" w:lineRule="auto"/>
        <w:jc w:val="center"/>
        <w:rPr>
          <w:rStyle w:val="None"/>
          <w:rFonts w:ascii="Georgia" w:cs="Georgia" w:hAnsi="Georgia" w:eastAsia="Georgia"/>
          <w:b w:val="1"/>
          <w:bCs w:val="1"/>
        </w:rPr>
      </w:pP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>lieu d</w:t>
      </w:r>
      <w:r>
        <w:rPr>
          <w:rStyle w:val="None"/>
          <w:rFonts w:ascii="Georgia" w:hAnsi="Georgia" w:hint="default"/>
          <w:b w:val="1"/>
          <w:bCs w:val="1"/>
          <w:sz w:val="22"/>
          <w:szCs w:val="22"/>
          <w:rtl w:val="0"/>
          <w:lang w:val="fr-FR"/>
        </w:rPr>
        <w:t>’é</w:t>
      </w: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>changes, de d</w:t>
      </w:r>
      <w:r>
        <w:rPr>
          <w:rStyle w:val="None"/>
          <w:rFonts w:ascii="Georgia" w:hAnsi="Georgi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>bats, lieu porteur d</w:t>
      </w:r>
      <w:r>
        <w:rPr>
          <w:rStyle w:val="None"/>
          <w:rFonts w:ascii="Georgia" w:hAnsi="Georgia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>id</w:t>
      </w:r>
      <w:r>
        <w:rPr>
          <w:rStyle w:val="None"/>
          <w:rFonts w:ascii="Georgia" w:hAnsi="Georgia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None"/>
          <w:rFonts w:ascii="Georgia" w:hAnsi="Georgia"/>
          <w:b w:val="1"/>
          <w:bCs w:val="1"/>
          <w:sz w:val="22"/>
          <w:szCs w:val="22"/>
          <w:rtl w:val="0"/>
          <w:lang w:val="fr-FR"/>
        </w:rPr>
        <w:t>es nouvelles.</w:t>
      </w:r>
    </w:p>
    <w:p>
      <w:pPr>
        <w:pStyle w:val="Body A"/>
        <w:spacing w:line="360" w:lineRule="auto"/>
        <w:rPr>
          <w:rStyle w:val="None"/>
          <w:rFonts w:ascii="Georgia" w:cs="Georgia" w:hAnsi="Georgia" w:eastAsia="Georgia"/>
          <w:b w:val="1"/>
          <w:bCs w:val="1"/>
          <w:lang w:val="fr-FR"/>
        </w:rPr>
      </w:pPr>
    </w:p>
    <w:p>
      <w:pPr>
        <w:pStyle w:val="Body A"/>
        <w:spacing w:line="360" w:lineRule="auto"/>
        <w:jc w:val="center"/>
        <w:rPr>
          <w:rStyle w:val="None"/>
          <w:rFonts w:ascii="Georgia" w:cs="Georgia" w:hAnsi="Georgia" w:eastAsia="Georgia"/>
          <w:b w:val="1"/>
          <w:bCs w:val="1"/>
          <w:lang w:val="fr-FR"/>
        </w:rPr>
      </w:pPr>
    </w:p>
    <w:p>
      <w:pPr>
        <w:pStyle w:val="Body A"/>
        <w:rPr>
          <w:rStyle w:val="None"/>
          <w:rFonts w:ascii="Georgia" w:cs="Georgia" w:hAnsi="Georgia" w:eastAsia="Georgia"/>
          <w:sz w:val="28"/>
          <w:szCs w:val="28"/>
        </w:rPr>
      </w:pPr>
      <w:r>
        <w:rPr>
          <w:rStyle w:val="None"/>
          <w:rFonts w:ascii="Georgia" w:cs="Georgia" w:hAnsi="Georgia" w:eastAsia="Georgia"/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2129155</wp:posOffset>
            </wp:positionH>
            <wp:positionV relativeFrom="line">
              <wp:posOffset>128904</wp:posOffset>
            </wp:positionV>
            <wp:extent cx="1371600" cy="11493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4" descr="Image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9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Style w:val="None"/>
          <w:rFonts w:ascii="Georgia" w:cs="Georgia" w:hAnsi="Georgia" w:eastAsia="Georgia"/>
          <w:sz w:val="28"/>
          <w:szCs w:val="28"/>
          <w:lang w:val="fr-FR"/>
        </w:rPr>
      </w:pPr>
    </w:p>
    <w:p>
      <w:pPr>
        <w:pStyle w:val="Body A"/>
        <w:rPr>
          <w:rStyle w:val="None"/>
          <w:rFonts w:ascii="Georgia" w:cs="Georgia" w:hAnsi="Georgia" w:eastAsia="Georgia"/>
          <w:sz w:val="28"/>
          <w:szCs w:val="28"/>
          <w:lang w:val="fr-FR"/>
        </w:rPr>
      </w:pPr>
    </w:p>
    <w:p>
      <w:pPr>
        <w:pStyle w:val="Body A"/>
        <w:rPr>
          <w:rStyle w:val="None"/>
          <w:rFonts w:ascii="Georgia" w:cs="Georgia" w:hAnsi="Georgia" w:eastAsia="Georgia"/>
          <w:sz w:val="28"/>
          <w:szCs w:val="28"/>
          <w:lang w:val="fr-FR"/>
        </w:rPr>
      </w:pPr>
    </w:p>
    <w:p>
      <w:pPr>
        <w:pStyle w:val="Body A"/>
        <w:rPr>
          <w:rStyle w:val="None"/>
          <w:rFonts w:ascii="Georgia" w:cs="Georgia" w:hAnsi="Georgia" w:eastAsia="Georgia"/>
          <w:sz w:val="28"/>
          <w:szCs w:val="28"/>
          <w:lang w:val="fr-FR"/>
        </w:rPr>
      </w:pPr>
    </w:p>
    <w:p>
      <w:pPr>
        <w:pStyle w:val="Body A"/>
        <w:rPr>
          <w:rStyle w:val="None"/>
          <w:rFonts w:ascii="Georgia" w:cs="Georgia" w:hAnsi="Georgia" w:eastAsia="Georgia"/>
          <w:sz w:val="28"/>
          <w:szCs w:val="28"/>
          <w:lang w:val="fr-FR"/>
        </w:rPr>
      </w:pPr>
    </w:p>
    <w:p>
      <w:pPr>
        <w:pStyle w:val="Body A"/>
        <w:rPr>
          <w:rStyle w:val="None"/>
          <w:rFonts w:ascii="Georgia" w:cs="Georgia" w:hAnsi="Georgia" w:eastAsia="Georgia"/>
          <w:sz w:val="28"/>
          <w:szCs w:val="28"/>
          <w:lang w:val="fr-FR"/>
        </w:rPr>
      </w:pPr>
    </w:p>
    <w:p>
      <w:pPr>
        <w:pStyle w:val="Body A"/>
        <w:rPr>
          <w:rStyle w:val="None"/>
          <w:rFonts w:ascii="Georgia" w:cs="Georgia" w:hAnsi="Georgia" w:eastAsia="Georgia"/>
          <w:sz w:val="28"/>
          <w:szCs w:val="28"/>
          <w:lang w:val="fr-FR"/>
        </w:rPr>
      </w:pPr>
    </w:p>
    <w:p>
      <w:pPr>
        <w:pStyle w:val="Body A"/>
        <w:rPr>
          <w:rStyle w:val="None"/>
          <w:rFonts w:ascii="Georgia" w:cs="Georgia" w:hAnsi="Georgia" w:eastAsia="Georgia"/>
          <w:sz w:val="28"/>
          <w:szCs w:val="28"/>
          <w:lang w:val="fr-FR"/>
        </w:rPr>
      </w:pPr>
    </w:p>
    <w:p>
      <w:pPr>
        <w:pStyle w:val="Body A"/>
        <w:spacing w:line="360" w:lineRule="auto"/>
        <w:jc w:val="center"/>
        <w:rPr>
          <w:rStyle w:val="None"/>
          <w:rFonts w:ascii="Georgia" w:cs="Georgia" w:hAnsi="Georgia" w:eastAsia="Georgia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Georgia" w:hAnsi="Georgia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Association d</w:t>
      </w:r>
      <w:r>
        <w:rPr>
          <w:rStyle w:val="None"/>
          <w:rFonts w:ascii="Georgia" w:hAnsi="Georgia" w:hint="default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clar</w:t>
      </w:r>
      <w:r>
        <w:rPr>
          <w:rStyle w:val="None"/>
          <w:rFonts w:ascii="Georgia" w:hAnsi="Georgia" w:hint="default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e </w:t>
      </w:r>
      <w:r>
        <w:rPr>
          <w:rStyle w:val="None"/>
          <w:rFonts w:ascii="Georgia" w:hAnsi="Georgia" w:hint="default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– </w:t>
      </w:r>
      <w:r>
        <w:rPr>
          <w:rStyle w:val="None"/>
          <w:rFonts w:ascii="Georgia" w:hAnsi="Georgia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4, rue de la Planche </w:t>
      </w:r>
    </w:p>
    <w:p>
      <w:pPr>
        <w:pStyle w:val="Body A"/>
        <w:spacing w:line="360" w:lineRule="auto"/>
        <w:jc w:val="center"/>
        <w:rPr>
          <w:rStyle w:val="None"/>
          <w:rFonts w:ascii="Georgia" w:cs="Georgia" w:hAnsi="Georgia" w:eastAsia="Georgia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Georgia" w:hAnsi="Georgia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75007 Paris</w:t>
      </w:r>
    </w:p>
    <w:p>
      <w:pPr>
        <w:pStyle w:val="Body A"/>
        <w:spacing w:line="360" w:lineRule="auto"/>
        <w:jc w:val="center"/>
        <w:rPr>
          <w:rStyle w:val="None"/>
          <w:rFonts w:ascii="Georgia" w:cs="Georgia" w:hAnsi="Georgia" w:eastAsia="Georgia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Georgia" w:hAnsi="Georgia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Georgia" w:hAnsi="Georgia" w:hint="default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l. : 01 53 63 40 04</w:t>
      </w:r>
    </w:p>
    <w:p>
      <w:pPr>
        <w:pStyle w:val="Body A"/>
        <w:spacing w:line="360" w:lineRule="auto"/>
        <w:jc w:val="center"/>
        <w:rPr>
          <w:rStyle w:val="None"/>
          <w:rFonts w:ascii="Georgia" w:cs="Georgia" w:hAnsi="Georgia" w:eastAsia="Georgia"/>
          <w:outline w:val="0"/>
          <w:color w:val="333333"/>
          <w:u w:color="333333"/>
          <w:lang w:val="fr-FR"/>
          <w14:textFill>
            <w14:solidFill>
              <w14:srgbClr w14:val="333333"/>
            </w14:solidFill>
          </w14:textFill>
        </w:rPr>
      </w:pPr>
    </w:p>
    <w:p>
      <w:pPr>
        <w:pStyle w:val="Body A"/>
        <w:spacing w:line="360" w:lineRule="auto"/>
        <w:jc w:val="center"/>
      </w:pPr>
      <w:r>
        <w:rPr>
          <w:rStyle w:val="None"/>
          <w:rFonts w:ascii="Georgia" w:hAnsi="Georgia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www.leclubdesjuristes.com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3371848</wp:posOffset>
          </wp:positionH>
          <wp:positionV relativeFrom="page">
            <wp:posOffset>76834</wp:posOffset>
          </wp:positionV>
          <wp:extent cx="824231" cy="705485"/>
          <wp:effectExtent l="0" t="0" r="0" b="0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1" cy="7054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u w:val="single" w:color="0563c1"/>
      <w:lang w:val="fr-FR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